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5AB" w:rsidRDefault="00DC298B" w:rsidP="00726683">
      <w:pPr>
        <w:tabs>
          <w:tab w:val="right" w:pos="9630"/>
        </w:tabs>
        <w:spacing w:before="0" w:beforeAutospacing="0" w:after="0"/>
        <w:rPr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Meeting #104</w:t>
      </w:r>
      <w:r w:rsidR="0096761E">
        <w:rPr>
          <w:rFonts w:ascii="Arial" w:hAnsi="Arial" w:cs="Arial"/>
          <w:b/>
          <w:sz w:val="22"/>
          <w:szCs w:val="22"/>
        </w:rPr>
        <w:t>b</w:t>
      </w:r>
      <w:r>
        <w:rPr>
          <w:rFonts w:ascii="Arial" w:hAnsi="Arial" w:cs="Arial"/>
          <w:b/>
          <w:sz w:val="22"/>
          <w:szCs w:val="22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376C50" w:rsidRPr="00376C50">
        <w:rPr>
          <w:rFonts w:ascii="Arial" w:hAnsi="Arial" w:cs="Arial"/>
          <w:b/>
          <w:sz w:val="22"/>
          <w:szCs w:val="22"/>
        </w:rPr>
        <w:t>R1-2104324</w:t>
      </w:r>
    </w:p>
    <w:p w:rsidR="001135AB" w:rsidRDefault="008F2B8B" w:rsidP="00726683">
      <w:pPr>
        <w:tabs>
          <w:tab w:val="right" w:pos="9630"/>
        </w:tabs>
        <w:spacing w:before="0" w:beforeAutospacing="0" w:after="0"/>
        <w:rPr>
          <w:rFonts w:ascii="Arial" w:hAnsi="Arial" w:cs="Arial"/>
          <w:b/>
          <w:sz w:val="22"/>
          <w:szCs w:val="22"/>
        </w:rPr>
      </w:pPr>
      <w:proofErr w:type="gramStart"/>
      <w:r w:rsidRPr="008F2B8B">
        <w:rPr>
          <w:rFonts w:ascii="Arial" w:hAnsi="Arial" w:cs="Arial"/>
          <w:b/>
          <w:sz w:val="22"/>
          <w:szCs w:val="22"/>
        </w:rPr>
        <w:t>e-Meeting</w:t>
      </w:r>
      <w:proofErr w:type="gramEnd"/>
      <w:r w:rsidRPr="008F2B8B">
        <w:rPr>
          <w:rFonts w:ascii="Arial" w:hAnsi="Arial" w:cs="Arial"/>
          <w:b/>
          <w:sz w:val="22"/>
          <w:szCs w:val="22"/>
        </w:rPr>
        <w:t>, May 10</w:t>
      </w:r>
      <w:r w:rsidRPr="00726683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8F2B8B">
        <w:rPr>
          <w:rFonts w:ascii="Arial" w:hAnsi="Arial" w:cs="Arial"/>
          <w:b/>
          <w:sz w:val="22"/>
          <w:szCs w:val="22"/>
        </w:rPr>
        <w:t xml:space="preserve"> – 27</w:t>
      </w:r>
      <w:r w:rsidRPr="00726683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8F2B8B">
        <w:rPr>
          <w:rFonts w:ascii="Arial" w:hAnsi="Arial" w:cs="Arial"/>
          <w:b/>
          <w:sz w:val="22"/>
          <w:szCs w:val="22"/>
        </w:rPr>
        <w:t>, 2021</w:t>
      </w:r>
      <w:r w:rsidR="00DC298B">
        <w:rPr>
          <w:rFonts w:ascii="Arial" w:hAnsi="Arial" w:cs="Arial"/>
          <w:b/>
          <w:sz w:val="22"/>
          <w:szCs w:val="22"/>
        </w:rPr>
        <w:tab/>
      </w:r>
    </w:p>
    <w:p w:rsidR="001135AB" w:rsidRDefault="001135AB" w:rsidP="00726683">
      <w:pPr>
        <w:pStyle w:val="ad"/>
        <w:jc w:val="both"/>
      </w:pPr>
    </w:p>
    <w:p w:rsidR="001135AB" w:rsidRDefault="00DC298B" w:rsidP="00726683">
      <w:pPr>
        <w:tabs>
          <w:tab w:val="left" w:pos="1985"/>
        </w:tabs>
        <w:spacing w:before="0" w:beforeAutospacing="0"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1135AB" w:rsidRDefault="00DC298B" w:rsidP="00726683">
      <w:pPr>
        <w:spacing w:before="0" w:beforeAutospacing="0" w:after="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B97A8A">
        <w:rPr>
          <w:rFonts w:ascii="Arial" w:hAnsi="Arial"/>
          <w:b/>
        </w:rPr>
        <w:t xml:space="preserve">Remaining Issues of </w:t>
      </w:r>
      <w:r w:rsidR="008F2B8B">
        <w:rPr>
          <w:rFonts w:ascii="Arial" w:hAnsi="Arial" w:hint="eastAsia"/>
          <w:b/>
        </w:rPr>
        <w:t>Single</w:t>
      </w:r>
      <w:r w:rsidR="008F2B8B">
        <w:rPr>
          <w:rFonts w:ascii="Arial" w:hAnsi="Arial"/>
          <w:b/>
        </w:rPr>
        <w:t xml:space="preserve"> UL </w:t>
      </w:r>
      <w:proofErr w:type="spellStart"/>
      <w:proofErr w:type="gramStart"/>
      <w:r w:rsidR="008F2B8B">
        <w:rPr>
          <w:rFonts w:ascii="Arial" w:hAnsi="Arial"/>
          <w:b/>
        </w:rPr>
        <w:t>Tx</w:t>
      </w:r>
      <w:proofErr w:type="spellEnd"/>
      <w:proofErr w:type="gramEnd"/>
    </w:p>
    <w:p w:rsidR="001135AB" w:rsidRDefault="00DC298B" w:rsidP="00726683">
      <w:pPr>
        <w:tabs>
          <w:tab w:val="left" w:pos="1985"/>
        </w:tabs>
        <w:spacing w:before="0" w:beforeAutospacing="0" w:after="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</w:t>
      </w:r>
    </w:p>
    <w:p w:rsidR="001135AB" w:rsidRDefault="00DC298B" w:rsidP="00726683">
      <w:pPr>
        <w:spacing w:before="0" w:beforeAutospacing="0" w:after="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1135AB" w:rsidRDefault="00DC298B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1135AB" w:rsidRPr="00943D06" w:rsidRDefault="00DC298B">
      <w:pPr>
        <w:rPr>
          <w:sz w:val="20"/>
        </w:rPr>
      </w:pPr>
      <w:r w:rsidRPr="00726683">
        <w:rPr>
          <w:sz w:val="20"/>
        </w:rPr>
        <w:t xml:space="preserve">In this contribution, </w:t>
      </w:r>
      <w:r w:rsidR="004156AB" w:rsidRPr="00726683">
        <w:rPr>
          <w:sz w:val="20"/>
        </w:rPr>
        <w:t xml:space="preserve">one remaining issue for </w:t>
      </w:r>
      <w:r w:rsidR="008F2B8B" w:rsidRPr="00726683">
        <w:rPr>
          <w:sz w:val="20"/>
        </w:rPr>
        <w:t xml:space="preserve">single UL </w:t>
      </w:r>
      <w:proofErr w:type="spellStart"/>
      <w:r w:rsidR="008F2B8B" w:rsidRPr="00726683">
        <w:rPr>
          <w:sz w:val="20"/>
        </w:rPr>
        <w:t>Tx</w:t>
      </w:r>
      <w:proofErr w:type="spellEnd"/>
      <w:r w:rsidR="004156AB" w:rsidRPr="00726683">
        <w:rPr>
          <w:sz w:val="20"/>
        </w:rPr>
        <w:t xml:space="preserve"> is discussed.</w:t>
      </w:r>
    </w:p>
    <w:p w:rsidR="001135AB" w:rsidRDefault="00DC298B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5802D5" w:rsidRPr="00726683" w:rsidRDefault="00A640E6" w:rsidP="00726683">
      <w:pPr>
        <w:jc w:val="both"/>
        <w:rPr>
          <w:sz w:val="20"/>
          <w:lang w:val="en-GB"/>
        </w:rPr>
      </w:pPr>
      <w:r w:rsidRPr="00726683">
        <w:rPr>
          <w:rFonts w:hint="eastAsia"/>
          <w:sz w:val="20"/>
          <w:lang w:val="en-GB"/>
        </w:rPr>
        <w:t>I</w:t>
      </w:r>
      <w:r w:rsidRPr="00726683">
        <w:rPr>
          <w:sz w:val="20"/>
          <w:lang w:val="en-GB"/>
        </w:rPr>
        <w:t xml:space="preserve">n the latest RAN2 CR R2-2006349, it has been agreed to use </w:t>
      </w:r>
      <w:r w:rsidRPr="00726683">
        <w:rPr>
          <w:i/>
          <w:sz w:val="20"/>
          <w:lang w:val="en-GB"/>
        </w:rPr>
        <w:t>tdm-PatternConfig2-r16</w:t>
      </w:r>
      <w:r w:rsidRPr="00726683">
        <w:rPr>
          <w:sz w:val="20"/>
          <w:lang w:val="en-GB"/>
        </w:rPr>
        <w:t xml:space="preserve"> as the new RRC name for Rel-16 EN-DC single UL </w:t>
      </w:r>
      <w:proofErr w:type="spellStart"/>
      <w:proofErr w:type="gramStart"/>
      <w:r w:rsidRPr="00726683">
        <w:rPr>
          <w:sz w:val="20"/>
          <w:lang w:val="en-GB"/>
        </w:rPr>
        <w:t>Tx</w:t>
      </w:r>
      <w:proofErr w:type="spellEnd"/>
      <w:proofErr w:type="gramEnd"/>
      <w:r w:rsidRPr="00726683">
        <w:rPr>
          <w:sz w:val="20"/>
          <w:lang w:val="en-GB"/>
        </w:rPr>
        <w:t xml:space="preserve">. Meanwhile, </w:t>
      </w:r>
      <w:r w:rsidRPr="00726683">
        <w:rPr>
          <w:i/>
          <w:sz w:val="20"/>
          <w:lang w:val="en-GB"/>
        </w:rPr>
        <w:t>tdm-PatternConfig2-r16</w:t>
      </w:r>
      <w:r w:rsidRPr="00726683">
        <w:rPr>
          <w:sz w:val="20"/>
          <w:lang w:val="en-GB"/>
        </w:rPr>
        <w:t xml:space="preserve"> refers to the same structure as </w:t>
      </w:r>
      <w:r w:rsidRPr="00726683">
        <w:rPr>
          <w:i/>
          <w:sz w:val="20"/>
          <w:lang w:val="en-GB"/>
        </w:rPr>
        <w:t>tdm-PatternConfig-r15</w:t>
      </w:r>
      <w:r w:rsidRPr="00726683">
        <w:rPr>
          <w:sz w:val="20"/>
          <w:lang w:val="en-GB"/>
        </w:rPr>
        <w:t>.</w:t>
      </w:r>
    </w:p>
    <w:p w:rsidR="003664D6" w:rsidRPr="00726683" w:rsidRDefault="00A640E6" w:rsidP="00726683">
      <w:pPr>
        <w:jc w:val="both"/>
        <w:rPr>
          <w:sz w:val="20"/>
          <w:lang w:val="en-GB"/>
        </w:rPr>
      </w:pPr>
      <w:r w:rsidRPr="00726683">
        <w:rPr>
          <w:sz w:val="20"/>
          <w:lang w:val="en-GB"/>
        </w:rPr>
        <w:t xml:space="preserve">Currently, RRC parameter </w:t>
      </w:r>
      <w:r w:rsidRPr="00726683">
        <w:rPr>
          <w:i/>
          <w:sz w:val="20"/>
          <w:lang w:val="en-GB"/>
        </w:rPr>
        <w:t>subframeAssignment-r15</w:t>
      </w:r>
      <w:r w:rsidRPr="00726683">
        <w:rPr>
          <w:sz w:val="20"/>
          <w:lang w:val="en-GB"/>
        </w:rPr>
        <w:t xml:space="preserve"> is used in LTE spec for Rel-15 EN-DC/NE-DC single UL </w:t>
      </w:r>
      <w:proofErr w:type="spellStart"/>
      <w:r w:rsidRPr="00726683">
        <w:rPr>
          <w:sz w:val="20"/>
          <w:lang w:val="en-GB"/>
        </w:rPr>
        <w:t>Tx</w:t>
      </w:r>
      <w:proofErr w:type="spellEnd"/>
      <w:r w:rsidRPr="00726683">
        <w:rPr>
          <w:sz w:val="20"/>
          <w:lang w:val="en-GB"/>
        </w:rPr>
        <w:t xml:space="preserve">. RRC parameter </w:t>
      </w:r>
      <w:r w:rsidRPr="00726683">
        <w:rPr>
          <w:i/>
          <w:sz w:val="20"/>
          <w:lang w:val="en-GB"/>
        </w:rPr>
        <w:t>subframeAssignment-r16</w:t>
      </w:r>
      <w:r w:rsidRPr="00726683">
        <w:rPr>
          <w:sz w:val="20"/>
          <w:lang w:val="en-GB"/>
        </w:rPr>
        <w:t xml:space="preserve"> is used in LTE spec for Rel-16 EN-DC single UL </w:t>
      </w:r>
      <w:proofErr w:type="spellStart"/>
      <w:r w:rsidRPr="00726683">
        <w:rPr>
          <w:sz w:val="20"/>
          <w:lang w:val="en-GB"/>
        </w:rPr>
        <w:t>Tx</w:t>
      </w:r>
      <w:proofErr w:type="spellEnd"/>
      <w:r w:rsidRPr="00726683">
        <w:rPr>
          <w:sz w:val="20"/>
          <w:lang w:val="en-GB"/>
        </w:rPr>
        <w:t xml:space="preserve">. However, </w:t>
      </w:r>
      <w:r w:rsidRPr="00726683">
        <w:rPr>
          <w:i/>
          <w:sz w:val="20"/>
          <w:lang w:val="en-GB"/>
        </w:rPr>
        <w:t xml:space="preserve">subframeAssignment-r16 </w:t>
      </w:r>
      <w:r w:rsidRPr="00726683">
        <w:rPr>
          <w:sz w:val="20"/>
          <w:lang w:val="en-GB"/>
        </w:rPr>
        <w:t xml:space="preserve">has already been deleted by RAN2 CR R2-2006349. Thus, </w:t>
      </w:r>
      <w:r w:rsidRPr="00726683">
        <w:rPr>
          <w:i/>
          <w:sz w:val="20"/>
          <w:lang w:val="en-GB"/>
        </w:rPr>
        <w:t>subframeAssignment-r16</w:t>
      </w:r>
      <w:r w:rsidRPr="00726683">
        <w:rPr>
          <w:sz w:val="20"/>
          <w:lang w:val="en-GB"/>
        </w:rPr>
        <w:t xml:space="preserve"> should be updated to </w:t>
      </w:r>
      <w:r w:rsidRPr="00726683">
        <w:rPr>
          <w:i/>
          <w:sz w:val="20"/>
          <w:lang w:val="en-GB"/>
        </w:rPr>
        <w:t>tdm-PatternConfig2-r16</w:t>
      </w:r>
      <w:r w:rsidRPr="00726683">
        <w:rPr>
          <w:sz w:val="20"/>
          <w:lang w:val="en-GB"/>
        </w:rPr>
        <w:t>.</w:t>
      </w:r>
      <w:r w:rsidR="00EE548B" w:rsidRPr="00726683">
        <w:rPr>
          <w:sz w:val="20"/>
          <w:lang w:val="en-GB"/>
        </w:rPr>
        <w:t xml:space="preserve"> </w:t>
      </w:r>
    </w:p>
    <w:p w:rsidR="00A640E6" w:rsidRDefault="00EE548B" w:rsidP="00726683">
      <w:pPr>
        <w:jc w:val="both"/>
        <w:rPr>
          <w:sz w:val="20"/>
          <w:lang w:val="en-GB"/>
        </w:rPr>
      </w:pPr>
      <w:r w:rsidRPr="00726683">
        <w:rPr>
          <w:sz w:val="20"/>
          <w:lang w:val="en-GB"/>
        </w:rPr>
        <w:t xml:space="preserve">Furthermore, </w:t>
      </w:r>
      <w:r w:rsidR="003664D6" w:rsidRPr="00726683">
        <w:rPr>
          <w:i/>
          <w:sz w:val="20"/>
          <w:lang w:val="en-GB"/>
        </w:rPr>
        <w:t>subframeAssignment-r15</w:t>
      </w:r>
      <w:r w:rsidR="003664D6" w:rsidRPr="00726683">
        <w:rPr>
          <w:sz w:val="20"/>
          <w:lang w:val="en-GB"/>
        </w:rPr>
        <w:t xml:space="preserve">cannot be used to differentiate Rel-15 and Rel-16 single UL </w:t>
      </w:r>
      <w:proofErr w:type="spellStart"/>
      <w:proofErr w:type="gramStart"/>
      <w:r w:rsidR="003664D6" w:rsidRPr="00726683">
        <w:rPr>
          <w:sz w:val="20"/>
          <w:lang w:val="en-GB"/>
        </w:rPr>
        <w:t>Tx</w:t>
      </w:r>
      <w:proofErr w:type="spellEnd"/>
      <w:proofErr w:type="gramEnd"/>
      <w:r w:rsidR="003664D6" w:rsidRPr="00726683">
        <w:rPr>
          <w:sz w:val="20"/>
          <w:lang w:val="en-GB"/>
        </w:rPr>
        <w:t xml:space="preserve"> anymore since both Rel-15 and Rel-16 will use </w:t>
      </w:r>
      <w:r w:rsidR="003664D6" w:rsidRPr="00726683">
        <w:rPr>
          <w:i/>
          <w:sz w:val="20"/>
          <w:lang w:val="en-GB"/>
        </w:rPr>
        <w:t>subframeAssignment-r15</w:t>
      </w:r>
      <w:r w:rsidR="003664D6" w:rsidRPr="00726683">
        <w:rPr>
          <w:sz w:val="20"/>
          <w:lang w:val="en-GB"/>
        </w:rPr>
        <w:t xml:space="preserve">. Thus, </w:t>
      </w:r>
      <w:r w:rsidR="003664D6" w:rsidRPr="00726683">
        <w:rPr>
          <w:i/>
          <w:sz w:val="20"/>
          <w:lang w:val="en-GB"/>
        </w:rPr>
        <w:t>subframeAssignment-r15</w:t>
      </w:r>
      <w:r w:rsidR="003664D6" w:rsidRPr="00726683">
        <w:rPr>
          <w:sz w:val="20"/>
          <w:lang w:val="en-GB"/>
        </w:rPr>
        <w:t xml:space="preserve">the in LTE spec should be updated to </w:t>
      </w:r>
      <w:r w:rsidR="003664D6" w:rsidRPr="00726683">
        <w:rPr>
          <w:i/>
          <w:sz w:val="20"/>
        </w:rPr>
        <w:t>tdm-PatternConfig-r15</w:t>
      </w:r>
      <w:r w:rsidR="003664D6" w:rsidRPr="00726683">
        <w:rPr>
          <w:sz w:val="20"/>
        </w:rPr>
        <w:t xml:space="preserve"> </w:t>
      </w:r>
      <w:r w:rsidR="003664D6" w:rsidRPr="00726683">
        <w:rPr>
          <w:sz w:val="20"/>
          <w:lang w:val="en-GB"/>
        </w:rPr>
        <w:t xml:space="preserve">and </w:t>
      </w:r>
      <w:r w:rsidR="003664D6" w:rsidRPr="00726683">
        <w:rPr>
          <w:i/>
          <w:sz w:val="20"/>
        </w:rPr>
        <w:t>tdm-PatternConfigNE-DC-r15</w:t>
      </w:r>
      <w:r w:rsidR="003664D6" w:rsidRPr="00726683">
        <w:rPr>
          <w:sz w:val="20"/>
          <w:lang w:val="en-GB"/>
        </w:rPr>
        <w:t xml:space="preserve">. Note that </w:t>
      </w:r>
      <w:r w:rsidR="003664D6" w:rsidRPr="00726683">
        <w:rPr>
          <w:i/>
          <w:sz w:val="20"/>
        </w:rPr>
        <w:t>tdm-PatternConfig-r15</w:t>
      </w:r>
      <w:r w:rsidR="003664D6" w:rsidRPr="00726683">
        <w:rPr>
          <w:sz w:val="20"/>
        </w:rPr>
        <w:t xml:space="preserve"> </w:t>
      </w:r>
      <w:r w:rsidR="003664D6" w:rsidRPr="00726683">
        <w:rPr>
          <w:sz w:val="20"/>
          <w:lang w:val="en-GB"/>
        </w:rPr>
        <w:t xml:space="preserve">and </w:t>
      </w:r>
      <w:r w:rsidR="003664D6" w:rsidRPr="00726683">
        <w:rPr>
          <w:i/>
          <w:sz w:val="20"/>
        </w:rPr>
        <w:t xml:space="preserve">tdm-PatternConfigNE-DC-r15 </w:t>
      </w:r>
      <w:r w:rsidR="003664D6" w:rsidRPr="00726683">
        <w:rPr>
          <w:sz w:val="20"/>
          <w:lang w:val="en-GB"/>
        </w:rPr>
        <w:t>are for EN-DC and NE-DC, respectively.</w:t>
      </w:r>
    </w:p>
    <w:p w:rsidR="00726683" w:rsidRDefault="00726683" w:rsidP="00726683">
      <w:pPr>
        <w:jc w:val="both"/>
        <w:rPr>
          <w:sz w:val="20"/>
          <w:lang w:val="en-GB"/>
        </w:rPr>
      </w:pPr>
      <w:r>
        <w:rPr>
          <w:rFonts w:hint="eastAsia"/>
          <w:sz w:val="20"/>
          <w:lang w:val="en-GB"/>
        </w:rPr>
        <w:t>T</w:t>
      </w:r>
      <w:r>
        <w:rPr>
          <w:sz w:val="20"/>
          <w:lang w:val="en-GB"/>
        </w:rPr>
        <w:t xml:space="preserve">he Draft CR for LTE spec 36.212 and 36.213 are enclosed under the same </w:t>
      </w:r>
      <w:proofErr w:type="spellStart"/>
      <w:r>
        <w:rPr>
          <w:sz w:val="20"/>
          <w:lang w:val="en-GB"/>
        </w:rPr>
        <w:t>tdoc</w:t>
      </w:r>
      <w:proofErr w:type="spellEnd"/>
      <w:r>
        <w:rPr>
          <w:sz w:val="20"/>
          <w:lang w:val="en-GB"/>
        </w:rPr>
        <w:t xml:space="preserve"> number.</w:t>
      </w:r>
    </w:p>
    <w:p w:rsidR="00726683" w:rsidRPr="00726683" w:rsidRDefault="00726683" w:rsidP="00726683">
      <w:pPr>
        <w:jc w:val="both"/>
        <w:rPr>
          <w:b/>
          <w:i/>
          <w:sz w:val="20"/>
          <w:lang w:val="en-GB"/>
        </w:rPr>
      </w:pPr>
      <w:r w:rsidRPr="00726683">
        <w:rPr>
          <w:rFonts w:hint="eastAsia"/>
          <w:b/>
          <w:i/>
          <w:sz w:val="20"/>
          <w:lang w:val="en-GB"/>
        </w:rPr>
        <w:t>P</w:t>
      </w:r>
      <w:r w:rsidRPr="00726683">
        <w:rPr>
          <w:b/>
          <w:i/>
          <w:sz w:val="20"/>
          <w:lang w:val="en-GB"/>
        </w:rPr>
        <w:t xml:space="preserve">roposal 1: </w:t>
      </w:r>
    </w:p>
    <w:p w:rsidR="00726683" w:rsidRPr="00726683" w:rsidRDefault="00726683" w:rsidP="00726683">
      <w:pPr>
        <w:ind w:leftChars="100" w:left="240"/>
        <w:jc w:val="both"/>
        <w:rPr>
          <w:i/>
          <w:sz w:val="20"/>
          <w:lang w:val="en-GB"/>
        </w:rPr>
      </w:pPr>
      <w:r w:rsidRPr="00726683">
        <w:rPr>
          <w:i/>
          <w:sz w:val="20"/>
          <w:lang w:val="en-GB"/>
        </w:rPr>
        <w:t xml:space="preserve">Approve </w:t>
      </w:r>
      <w:r w:rsidR="005B18D5">
        <w:rPr>
          <w:i/>
          <w:sz w:val="20"/>
          <w:lang w:val="en-GB"/>
        </w:rPr>
        <w:t>TP</w:t>
      </w:r>
      <w:r w:rsidRPr="00726683">
        <w:rPr>
          <w:i/>
          <w:sz w:val="20"/>
          <w:lang w:val="en-GB"/>
        </w:rPr>
        <w:t xml:space="preserve">-1 enclosed in </w:t>
      </w:r>
      <w:r w:rsidR="00376C50" w:rsidRPr="00376C50">
        <w:rPr>
          <w:i/>
          <w:sz w:val="20"/>
          <w:lang w:val="en-GB"/>
        </w:rPr>
        <w:t xml:space="preserve">R1-2104324 </w:t>
      </w:r>
      <w:r w:rsidRPr="00726683">
        <w:rPr>
          <w:i/>
          <w:sz w:val="20"/>
          <w:lang w:val="en-GB"/>
        </w:rPr>
        <w:t>for LTE TS36.212.</w:t>
      </w:r>
    </w:p>
    <w:p w:rsidR="00726683" w:rsidRPr="00726683" w:rsidRDefault="00726683" w:rsidP="00726683">
      <w:pPr>
        <w:ind w:leftChars="100" w:left="240"/>
        <w:jc w:val="both"/>
        <w:rPr>
          <w:i/>
          <w:sz w:val="20"/>
          <w:lang w:val="en-GB"/>
        </w:rPr>
      </w:pPr>
      <w:r w:rsidRPr="00726683">
        <w:rPr>
          <w:i/>
          <w:sz w:val="20"/>
          <w:lang w:val="en-GB"/>
        </w:rPr>
        <w:t xml:space="preserve">Approve </w:t>
      </w:r>
      <w:r w:rsidR="005B18D5">
        <w:rPr>
          <w:i/>
          <w:sz w:val="20"/>
          <w:lang w:val="en-GB"/>
        </w:rPr>
        <w:t>TP</w:t>
      </w:r>
      <w:r w:rsidRPr="00726683">
        <w:rPr>
          <w:i/>
          <w:sz w:val="20"/>
          <w:lang w:val="en-GB"/>
        </w:rPr>
        <w:t xml:space="preserve">-2 enclosed in </w:t>
      </w:r>
      <w:r w:rsidR="00376C50" w:rsidRPr="00376C50">
        <w:rPr>
          <w:i/>
          <w:sz w:val="20"/>
          <w:lang w:val="en-GB"/>
        </w:rPr>
        <w:t xml:space="preserve">R1-2104324 </w:t>
      </w:r>
      <w:r w:rsidRPr="00726683">
        <w:rPr>
          <w:i/>
          <w:sz w:val="20"/>
          <w:lang w:val="en-GB"/>
        </w:rPr>
        <w:t>for LTE TS36.213.</w:t>
      </w:r>
    </w:p>
    <w:p w:rsidR="00726683" w:rsidRPr="00726683" w:rsidRDefault="00726683" w:rsidP="00726683">
      <w:pPr>
        <w:jc w:val="both"/>
        <w:rPr>
          <w:sz w:val="20"/>
          <w:lang w:val="en-GB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40E6" w:rsidTr="00A640E6">
        <w:tc>
          <w:tcPr>
            <w:tcW w:w="9628" w:type="dxa"/>
          </w:tcPr>
          <w:p w:rsidR="00A640E6" w:rsidRPr="000E4E7F" w:rsidRDefault="00A640E6" w:rsidP="00A640E6">
            <w:pPr>
              <w:pStyle w:val="PL"/>
            </w:pPr>
            <w:r w:rsidRPr="000E4E7F">
              <w:t>tdm-PatternConfig-r15</w:t>
            </w:r>
            <w:r w:rsidRPr="000E4E7F">
              <w:tab/>
            </w:r>
            <w:r w:rsidRPr="000E4E7F">
              <w:tab/>
            </w:r>
            <w:r w:rsidRPr="000E4E7F">
              <w:tab/>
            </w:r>
            <w:proofErr w:type="spellStart"/>
            <w:r w:rsidRPr="000E4E7F">
              <w:t>TDM-PatternConfig-r15</w:t>
            </w:r>
            <w:proofErr w:type="spellEnd"/>
            <w:r w:rsidRPr="000E4E7F">
              <w:tab/>
            </w:r>
            <w:r w:rsidRPr="000E4E7F">
              <w:tab/>
            </w:r>
            <w:r w:rsidRPr="000E4E7F">
              <w:tab/>
              <w:t>OPTIONAL,</w:t>
            </w:r>
            <w:r w:rsidRPr="000E4E7F">
              <w:tab/>
              <w:t>-- Cond FDD-</w:t>
            </w:r>
            <w:proofErr w:type="spellStart"/>
            <w:r w:rsidRPr="000E4E7F">
              <w:t>PCell</w:t>
            </w:r>
            <w:proofErr w:type="spellEnd"/>
          </w:p>
          <w:p w:rsidR="00A640E6" w:rsidRDefault="00A640E6">
            <w:pPr>
              <w:rPr>
                <w:lang w:val="en-GB"/>
              </w:rPr>
            </w:pPr>
            <w:r>
              <w:rPr>
                <w:lang w:val="en-GB"/>
              </w:rPr>
              <w:t>-------------</w:t>
            </w:r>
          </w:p>
          <w:p w:rsidR="00A640E6" w:rsidRPr="000E4E7F" w:rsidRDefault="00A640E6" w:rsidP="00A640E6">
            <w:pPr>
              <w:pStyle w:val="PL"/>
            </w:pPr>
            <w:r w:rsidRPr="000E4E7F">
              <w:t>tdm-PatternConfig</w:t>
            </w:r>
            <w:r>
              <w:t>2</w:t>
            </w:r>
            <w:r w:rsidRPr="000E4E7F">
              <w:t>-r16</w:t>
            </w:r>
            <w:r w:rsidRPr="000E4E7F">
              <w:tab/>
            </w:r>
            <w:r w:rsidRPr="000E4E7F">
              <w:tab/>
            </w:r>
            <w:r w:rsidRPr="000E4E7F">
              <w:tab/>
            </w:r>
            <w:r w:rsidRPr="000E4E7F">
              <w:tab/>
            </w:r>
            <w:r w:rsidRPr="000E4E7F">
              <w:tab/>
            </w:r>
            <w:r w:rsidRPr="000E4E7F">
              <w:tab/>
              <w:t>TDM-PatternConfig-r1</w:t>
            </w:r>
            <w:r>
              <w:t>5</w:t>
            </w:r>
            <w:r w:rsidRPr="000E4E7F">
              <w:tab/>
            </w:r>
            <w:r w:rsidRPr="000E4E7F">
              <w:tab/>
            </w:r>
            <w:r w:rsidRPr="000E4E7F">
              <w:tab/>
              <w:t>OPTIONAL, -- Need ON</w:t>
            </w:r>
          </w:p>
          <w:p w:rsidR="00A640E6" w:rsidRDefault="00A640E6">
            <w:pPr>
              <w:rPr>
                <w:lang w:val="en-GB"/>
              </w:rPr>
            </w:pPr>
            <w:r>
              <w:rPr>
                <w:lang w:val="en-GB"/>
              </w:rPr>
              <w:t>-------------</w:t>
            </w:r>
          </w:p>
          <w:p w:rsidR="00A640E6" w:rsidRPr="000E4E7F" w:rsidRDefault="00A640E6" w:rsidP="00A640E6">
            <w:pPr>
              <w:pStyle w:val="PL"/>
            </w:pPr>
            <w:r w:rsidRPr="000E4E7F">
              <w:t>tdm-PatternConfigNE-DC-r15</w:t>
            </w:r>
            <w:r w:rsidRPr="000E4E7F">
              <w:tab/>
            </w:r>
            <w:r w:rsidRPr="000E4E7F">
              <w:tab/>
              <w:t>TDM-PatternConfig-r15</w:t>
            </w:r>
            <w:r w:rsidRPr="000E4E7F">
              <w:tab/>
            </w:r>
            <w:r w:rsidRPr="000E4E7F">
              <w:tab/>
            </w:r>
            <w:r w:rsidRPr="000E4E7F">
              <w:tab/>
              <w:t>OPTIONAL</w:t>
            </w:r>
            <w:r w:rsidRPr="000E4E7F">
              <w:tab/>
              <w:t>-- Cond FDD-</w:t>
            </w:r>
            <w:proofErr w:type="spellStart"/>
            <w:r w:rsidRPr="000E4E7F">
              <w:t>PSCell</w:t>
            </w:r>
            <w:proofErr w:type="spellEnd"/>
          </w:p>
          <w:p w:rsidR="00A640E6" w:rsidRDefault="00A640E6">
            <w:pPr>
              <w:rPr>
                <w:lang w:val="en-GB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39"/>
            </w:tblGrid>
            <w:tr w:rsidR="003664D6" w:rsidTr="003664D6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3664D6" w:rsidRDefault="003664D6" w:rsidP="003664D6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</w:rPr>
                  </w:pPr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lastRenderedPageBreak/>
                    <w:t>tdm-PatternConfig</w:t>
                  </w:r>
                </w:p>
                <w:p w:rsidR="003664D6" w:rsidRDefault="003664D6" w:rsidP="003664D6">
                  <w:pPr>
                    <w:pStyle w:val="TAL"/>
                    <w:rPr>
                      <w:rFonts w:eastAsia="Times New Roman"/>
                      <w:b/>
                      <w:bCs/>
                      <w:i/>
                      <w:iCs/>
                    </w:rPr>
                  </w:pPr>
                  <w:r>
                    <w:rPr>
                      <w:rFonts w:eastAsia="Malgun Gothic"/>
                    </w:rPr>
                    <w:t>This field is used when power control or IMD issues require single UL transmission in (NG</w:t>
                  </w:r>
                  <w:proofErr w:type="gramStart"/>
                  <w:r>
                    <w:rPr>
                      <w:rFonts w:eastAsia="Malgun Gothic"/>
                    </w:rPr>
                    <w:t>)EN</w:t>
                  </w:r>
                  <w:proofErr w:type="gramEnd"/>
                  <w:r>
                    <w:rPr>
                      <w:rFonts w:eastAsia="Malgun Gothic"/>
                    </w:rPr>
                    <w:t>-DC as specified in TS 38.101-3 [101] and TS 38.213 [88].</w:t>
                  </w:r>
                </w:p>
              </w:tc>
            </w:tr>
          </w:tbl>
          <w:p w:rsidR="003664D6" w:rsidRDefault="003664D6">
            <w:pPr>
              <w:rPr>
                <w:lang w:val="en-GB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639"/>
            </w:tblGrid>
            <w:tr w:rsidR="003664D6" w:rsidTr="003664D6">
              <w:trPr>
                <w:cantSplit/>
                <w:trHeight w:val="703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3664D6" w:rsidRDefault="003664D6" w:rsidP="003664D6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  <w:szCs w:val="18"/>
                    </w:rPr>
                  </w:pPr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t>tdm-PatternConfig2</w:t>
                  </w:r>
                </w:p>
                <w:p w:rsidR="003664D6" w:rsidRDefault="003664D6" w:rsidP="003664D6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 xml:space="preserve">This field is used for dual UL transmission in EN-DC with LTE FDD </w:t>
                  </w:r>
                  <w:proofErr w:type="spellStart"/>
                  <w:r>
                    <w:rPr>
                      <w:rFonts w:eastAsia="Malgun Gothic"/>
                    </w:rPr>
                    <w:t>PCell</w:t>
                  </w:r>
                  <w:proofErr w:type="spellEnd"/>
                  <w:r>
                    <w:rPr>
                      <w:rFonts w:eastAsia="Malgun Gothic"/>
                    </w:rPr>
                    <w:t xml:space="preserve"> and for single UL transmission in EN-DC with LTE FDD/TDD </w:t>
                  </w:r>
                  <w:proofErr w:type="spellStart"/>
                  <w:r>
                    <w:rPr>
                      <w:rFonts w:eastAsia="Malgun Gothic"/>
                    </w:rPr>
                    <w:t>PCell</w:t>
                  </w:r>
                  <w:proofErr w:type="spellEnd"/>
                  <w:r>
                    <w:rPr>
                      <w:rFonts w:eastAsia="Malgun Gothic"/>
                    </w:rPr>
                    <w:t>, as specified in TS 38.101-3 [101] and TS 38.213 [88].</w:t>
                  </w:r>
                </w:p>
                <w:p w:rsidR="003664D6" w:rsidRDefault="003664D6" w:rsidP="003664D6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 xml:space="preserve">The network sets at most one of </w:t>
                  </w:r>
                  <w:r>
                    <w:rPr>
                      <w:rFonts w:eastAsia="Malgun Gothic"/>
                      <w:i/>
                      <w:iCs/>
                    </w:rPr>
                    <w:t>tdm-PatternConfig</w:t>
                  </w:r>
                  <w:r>
                    <w:rPr>
                      <w:rFonts w:eastAsia="Malgun Gothic"/>
                    </w:rPr>
                    <w:t xml:space="preserve"> and </w:t>
                  </w:r>
                  <w:r>
                    <w:rPr>
                      <w:rFonts w:eastAsia="Malgun Gothic"/>
                      <w:i/>
                      <w:iCs/>
                    </w:rPr>
                    <w:t>tdm-PatternConfig2</w:t>
                  </w:r>
                  <w:r>
                    <w:rPr>
                      <w:rFonts w:eastAsia="Malgun Gothic"/>
                    </w:rPr>
                    <w:t xml:space="preserve"> to setup.</w:t>
                  </w:r>
                </w:p>
                <w:p w:rsidR="003664D6" w:rsidRDefault="003664D6" w:rsidP="003664D6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 xml:space="preserve">When this field is configured in EN-DC with LTE TDD </w:t>
                  </w:r>
                  <w:proofErr w:type="spellStart"/>
                  <w:r>
                    <w:rPr>
                      <w:rFonts w:eastAsia="Malgun Gothic"/>
                    </w:rPr>
                    <w:t>PCell</w:t>
                  </w:r>
                  <w:proofErr w:type="spellEnd"/>
                  <w:r>
                    <w:rPr>
                      <w:rFonts w:eastAsia="Malgun Gothic"/>
                    </w:rPr>
                    <w:t>, it is not applicable if TDD configuration is sa0 or sa6 in SIB1.</w:t>
                  </w:r>
                </w:p>
              </w:tc>
            </w:tr>
            <w:tr w:rsidR="003664D6" w:rsidTr="003664D6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3664D6" w:rsidRDefault="003664D6" w:rsidP="003664D6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t>tdm</w:t>
                  </w:r>
                  <w:proofErr w:type="spellEnd"/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t>-</w:t>
                  </w:r>
                  <w:proofErr w:type="spellStart"/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t>PatternConfigNE</w:t>
                  </w:r>
                  <w:proofErr w:type="spellEnd"/>
                  <w:r>
                    <w:rPr>
                      <w:rFonts w:eastAsia="Malgun Gothic"/>
                      <w:b/>
                      <w:bCs/>
                      <w:i/>
                      <w:iCs/>
                    </w:rPr>
                    <w:t>-DC</w:t>
                  </w:r>
                </w:p>
                <w:p w:rsidR="003664D6" w:rsidRDefault="003664D6" w:rsidP="003664D6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field is used when power control or IMD issues require single UL transmission in NE-DC as specified in TS 38.101-3 [101] and TS 38.213 [88].</w:t>
                  </w:r>
                </w:p>
              </w:tc>
            </w:tr>
          </w:tbl>
          <w:p w:rsidR="003664D6" w:rsidRDefault="003664D6">
            <w:pPr>
              <w:rPr>
                <w:lang w:val="en-GB"/>
              </w:rPr>
            </w:pPr>
          </w:p>
        </w:tc>
      </w:tr>
    </w:tbl>
    <w:p w:rsidR="00A640E6" w:rsidRDefault="00A640E6">
      <w:pPr>
        <w:rPr>
          <w:lang w:val="en-GB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40E6" w:rsidTr="00A640E6">
        <w:tc>
          <w:tcPr>
            <w:tcW w:w="9628" w:type="dxa"/>
          </w:tcPr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>-- ASN1START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>TDM-PatternConfig-r15 ::=</w:t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CHOICE {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ab/>
              <w:t>release</w:t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NULL,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ab/>
              <w:t>setup</w:t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SEQUENCE {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subframeAssignment-r15</w:t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SubframeAssignment-r15,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harq-Offset-r15</w:t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</w:r>
            <w:r w:rsidRPr="00464829">
              <w:rPr>
                <w:rFonts w:ascii="Courier New" w:hAnsi="Courier New"/>
                <w:noProof/>
                <w:sz w:val="16"/>
              </w:rPr>
              <w:tab/>
              <w:t>INTEGER (0.. 9)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ab/>
              <w:t>}</w:t>
            </w:r>
          </w:p>
          <w:p w:rsidR="00A640E6" w:rsidRPr="00464829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>}</w:t>
            </w:r>
          </w:p>
          <w:p w:rsidR="00A640E6" w:rsidRPr="00464829" w:rsidRDefault="00A640E6" w:rsidP="00726683">
            <w:pPr>
              <w:pStyle w:val="PL"/>
              <w:shd w:val="pct10" w:color="auto" w:fill="auto"/>
              <w:rPr>
                <w:lang w:eastAsia="ja-JP"/>
              </w:rPr>
            </w:pPr>
            <w:r w:rsidRPr="00464829">
              <w:t>SubframeAssignment-r15 ::=</w:t>
            </w:r>
            <w:r w:rsidRPr="00464829">
              <w:tab/>
            </w:r>
            <w:r w:rsidRPr="00464829">
              <w:tab/>
              <w:t>ENUMERATED {sa0, sa1, sa2, sa3, sa4, sa5, sa6}</w:t>
            </w:r>
          </w:p>
          <w:p w:rsidR="00A640E6" w:rsidRPr="00A640E6" w:rsidRDefault="00A640E6" w:rsidP="00A640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US"/>
              </w:rPr>
            </w:pPr>
            <w:r w:rsidRPr="00464829">
              <w:rPr>
                <w:rFonts w:ascii="Courier New" w:hAnsi="Courier New"/>
                <w:noProof/>
                <w:sz w:val="16"/>
              </w:rPr>
              <w:t>-- ASN1STOP</w:t>
            </w:r>
          </w:p>
        </w:tc>
      </w:tr>
    </w:tbl>
    <w:p w:rsidR="00A640E6" w:rsidRDefault="00A640E6">
      <w:pPr>
        <w:rPr>
          <w:lang w:val="en-GB"/>
        </w:rPr>
      </w:pPr>
    </w:p>
    <w:p w:rsidR="001135AB" w:rsidRDefault="00DC298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6C43E4" w:rsidRPr="006C43E4" w:rsidRDefault="006C43E4" w:rsidP="002F0749">
      <w:pPr>
        <w:rPr>
          <w:bCs/>
          <w:iCs/>
        </w:rPr>
      </w:pPr>
      <w:r w:rsidRPr="00726683">
        <w:rPr>
          <w:rFonts w:hint="eastAsia"/>
          <w:bCs/>
          <w:iCs/>
          <w:sz w:val="20"/>
        </w:rPr>
        <w:t>I</w:t>
      </w:r>
      <w:r w:rsidRPr="00726683">
        <w:rPr>
          <w:bCs/>
          <w:iCs/>
          <w:sz w:val="20"/>
        </w:rPr>
        <w:t xml:space="preserve">n this contribution, we </w:t>
      </w:r>
      <w:r w:rsidR="00726683">
        <w:rPr>
          <w:bCs/>
          <w:iCs/>
          <w:sz w:val="20"/>
        </w:rPr>
        <w:t xml:space="preserve">provide CRs for LTE spec for single UL </w:t>
      </w:r>
      <w:proofErr w:type="spellStart"/>
      <w:proofErr w:type="gramStart"/>
      <w:r w:rsidR="00726683">
        <w:rPr>
          <w:bCs/>
          <w:iCs/>
          <w:sz w:val="20"/>
        </w:rPr>
        <w:t>Tx</w:t>
      </w:r>
      <w:proofErr w:type="spellEnd"/>
      <w:proofErr w:type="gramEnd"/>
      <w:r w:rsidR="00726683">
        <w:rPr>
          <w:bCs/>
          <w:iCs/>
          <w:sz w:val="20"/>
        </w:rPr>
        <w:t>.</w:t>
      </w:r>
    </w:p>
    <w:p w:rsidR="00726683" w:rsidRPr="00726683" w:rsidRDefault="00726683" w:rsidP="00726683">
      <w:pPr>
        <w:jc w:val="both"/>
        <w:rPr>
          <w:b/>
          <w:i/>
          <w:sz w:val="20"/>
          <w:lang w:val="en-GB"/>
        </w:rPr>
      </w:pPr>
      <w:r w:rsidRPr="00726683">
        <w:rPr>
          <w:rFonts w:hint="eastAsia"/>
          <w:b/>
          <w:i/>
          <w:sz w:val="20"/>
          <w:lang w:val="en-GB"/>
        </w:rPr>
        <w:t>P</w:t>
      </w:r>
      <w:r w:rsidRPr="00726683">
        <w:rPr>
          <w:b/>
          <w:i/>
          <w:sz w:val="20"/>
          <w:lang w:val="en-GB"/>
        </w:rPr>
        <w:t xml:space="preserve">roposal 1: </w:t>
      </w:r>
    </w:p>
    <w:p w:rsidR="00726683" w:rsidRPr="00726683" w:rsidRDefault="00726683" w:rsidP="00726683">
      <w:pPr>
        <w:ind w:leftChars="100" w:left="240"/>
        <w:jc w:val="both"/>
        <w:rPr>
          <w:i/>
          <w:sz w:val="20"/>
          <w:lang w:val="en-GB"/>
        </w:rPr>
      </w:pPr>
      <w:r w:rsidRPr="00726683">
        <w:rPr>
          <w:i/>
          <w:sz w:val="20"/>
          <w:lang w:val="en-GB"/>
        </w:rPr>
        <w:t xml:space="preserve">Approve </w:t>
      </w:r>
      <w:r w:rsidR="005B18D5">
        <w:rPr>
          <w:i/>
          <w:sz w:val="20"/>
          <w:lang w:val="en-GB"/>
        </w:rPr>
        <w:t>TP</w:t>
      </w:r>
      <w:r w:rsidRPr="00726683">
        <w:rPr>
          <w:i/>
          <w:sz w:val="20"/>
          <w:lang w:val="en-GB"/>
        </w:rPr>
        <w:t xml:space="preserve">-1 enclosed in </w:t>
      </w:r>
      <w:r w:rsidR="00376C50" w:rsidRPr="00376C50">
        <w:rPr>
          <w:i/>
          <w:sz w:val="20"/>
          <w:lang w:val="en-GB"/>
        </w:rPr>
        <w:t xml:space="preserve">R1-2104324 </w:t>
      </w:r>
      <w:r w:rsidRPr="00726683">
        <w:rPr>
          <w:i/>
          <w:sz w:val="20"/>
          <w:lang w:val="en-GB"/>
        </w:rPr>
        <w:t>for LTE TS36.212.</w:t>
      </w:r>
    </w:p>
    <w:p w:rsidR="00B80039" w:rsidRPr="00726683" w:rsidRDefault="00726683" w:rsidP="00726683">
      <w:pPr>
        <w:ind w:leftChars="100" w:left="240"/>
        <w:jc w:val="both"/>
        <w:rPr>
          <w:i/>
          <w:sz w:val="20"/>
          <w:lang w:val="en-GB"/>
        </w:rPr>
      </w:pPr>
      <w:r w:rsidRPr="00726683">
        <w:rPr>
          <w:i/>
          <w:sz w:val="20"/>
          <w:lang w:val="en-GB"/>
        </w:rPr>
        <w:t xml:space="preserve">Approve </w:t>
      </w:r>
      <w:r w:rsidR="005B18D5">
        <w:rPr>
          <w:i/>
          <w:sz w:val="20"/>
          <w:lang w:val="en-GB"/>
        </w:rPr>
        <w:t>TP</w:t>
      </w:r>
      <w:r w:rsidRPr="00726683">
        <w:rPr>
          <w:i/>
          <w:sz w:val="20"/>
          <w:lang w:val="en-GB"/>
        </w:rPr>
        <w:t xml:space="preserve">-2 enclosed in </w:t>
      </w:r>
      <w:r w:rsidR="00376C50" w:rsidRPr="00376C50">
        <w:rPr>
          <w:i/>
          <w:sz w:val="20"/>
          <w:lang w:val="en-GB"/>
        </w:rPr>
        <w:t xml:space="preserve">R1-2104324 </w:t>
      </w:r>
      <w:r w:rsidRPr="00726683">
        <w:rPr>
          <w:i/>
          <w:sz w:val="20"/>
          <w:lang w:val="en-GB"/>
        </w:rPr>
        <w:t>for LTE TS36.213.</w:t>
      </w:r>
      <w:bookmarkStart w:id="3" w:name="_GoBack"/>
      <w:bookmarkEnd w:id="3"/>
    </w:p>
    <w:sectPr w:rsidR="00B80039" w:rsidRPr="00726683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850" w:rsidRDefault="00A63850">
      <w:pPr>
        <w:spacing w:after="0"/>
      </w:pPr>
      <w:r>
        <w:separator/>
      </w:r>
    </w:p>
  </w:endnote>
  <w:endnote w:type="continuationSeparator" w:id="0">
    <w:p w:rsidR="00A63850" w:rsidRDefault="00A63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135AB" w:rsidRDefault="001135A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376C50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376C50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850" w:rsidRDefault="00A63850">
      <w:pPr>
        <w:spacing w:after="0"/>
      </w:pPr>
      <w:r>
        <w:separator/>
      </w:r>
    </w:p>
  </w:footnote>
  <w:footnote w:type="continuationSeparator" w:id="0">
    <w:p w:rsidR="00A63850" w:rsidRDefault="00A638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AB" w:rsidRDefault="00DC29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AD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5DC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781"/>
    <w:rsid w:val="00033BC2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37C6A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DB1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36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CEA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B0E"/>
    <w:rsid w:val="000C1DBD"/>
    <w:rsid w:val="000C2052"/>
    <w:rsid w:val="000C22A8"/>
    <w:rsid w:val="000C240A"/>
    <w:rsid w:val="000C2DE1"/>
    <w:rsid w:val="000C2E7E"/>
    <w:rsid w:val="000C3910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D54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375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5AB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3B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776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AE7"/>
    <w:rsid w:val="001D43C0"/>
    <w:rsid w:val="001D448E"/>
    <w:rsid w:val="001D4969"/>
    <w:rsid w:val="001D4AF0"/>
    <w:rsid w:val="001D4F24"/>
    <w:rsid w:val="001D506F"/>
    <w:rsid w:val="001D57BC"/>
    <w:rsid w:val="001D5A2D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63E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B51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4BF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3B4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005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81E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E78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C1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9DE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12F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749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47"/>
    <w:rsid w:val="00304C9E"/>
    <w:rsid w:val="0030598E"/>
    <w:rsid w:val="00305E25"/>
    <w:rsid w:val="003061F7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16C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4EAF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56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479DC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335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4D6"/>
    <w:rsid w:val="003665C5"/>
    <w:rsid w:val="00366829"/>
    <w:rsid w:val="00366B3A"/>
    <w:rsid w:val="0036707B"/>
    <w:rsid w:val="00367AD2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C50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6F22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0B4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A43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2DFF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0E4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55A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6AB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1EEF"/>
    <w:rsid w:val="004220A5"/>
    <w:rsid w:val="004222BF"/>
    <w:rsid w:val="00422A01"/>
    <w:rsid w:val="00422D62"/>
    <w:rsid w:val="00422DB5"/>
    <w:rsid w:val="004232CC"/>
    <w:rsid w:val="004232D4"/>
    <w:rsid w:val="00423326"/>
    <w:rsid w:val="00423759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72D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0F40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2D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2C3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1B5A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C67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341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752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4CA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6D5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1EE7"/>
    <w:rsid w:val="0057229E"/>
    <w:rsid w:val="00572583"/>
    <w:rsid w:val="00572643"/>
    <w:rsid w:val="00572995"/>
    <w:rsid w:val="005729A6"/>
    <w:rsid w:val="00572F26"/>
    <w:rsid w:val="005730FF"/>
    <w:rsid w:val="005732CC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2D5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A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8D5"/>
    <w:rsid w:val="005B2205"/>
    <w:rsid w:val="005B2899"/>
    <w:rsid w:val="005B2DA2"/>
    <w:rsid w:val="005B2E50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439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3F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27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C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5D68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15E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2F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E61"/>
    <w:rsid w:val="006C1F77"/>
    <w:rsid w:val="006C22BD"/>
    <w:rsid w:val="006C2604"/>
    <w:rsid w:val="006C3309"/>
    <w:rsid w:val="006C375B"/>
    <w:rsid w:val="006C3FF3"/>
    <w:rsid w:val="006C43E4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6B0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D88"/>
    <w:rsid w:val="006E1E45"/>
    <w:rsid w:val="006E22CC"/>
    <w:rsid w:val="006E2461"/>
    <w:rsid w:val="006E3D3A"/>
    <w:rsid w:val="006E4441"/>
    <w:rsid w:val="006E4646"/>
    <w:rsid w:val="006E4B3E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19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3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683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6F2E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775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807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4A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42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A9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CC0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353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8B"/>
    <w:rsid w:val="008C0D72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15E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F4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2B8B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0B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65EC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BF8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3D06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8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1C4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1E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264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FA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80F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F2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9E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CFA"/>
    <w:rsid w:val="00A25296"/>
    <w:rsid w:val="00A253C6"/>
    <w:rsid w:val="00A25802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643"/>
    <w:rsid w:val="00A46F5A"/>
    <w:rsid w:val="00A46FAD"/>
    <w:rsid w:val="00A47B46"/>
    <w:rsid w:val="00A47B4B"/>
    <w:rsid w:val="00A47E85"/>
    <w:rsid w:val="00A5044D"/>
    <w:rsid w:val="00A50653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50"/>
    <w:rsid w:val="00A63872"/>
    <w:rsid w:val="00A63A37"/>
    <w:rsid w:val="00A640E6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A88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679"/>
    <w:rsid w:val="00AD1860"/>
    <w:rsid w:val="00AD1B21"/>
    <w:rsid w:val="00AD1DFE"/>
    <w:rsid w:val="00AD1F06"/>
    <w:rsid w:val="00AD23E9"/>
    <w:rsid w:val="00AD25AF"/>
    <w:rsid w:val="00AD284F"/>
    <w:rsid w:val="00AD288C"/>
    <w:rsid w:val="00AD29AF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59DF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9A2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D22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039"/>
    <w:rsid w:val="00B8053A"/>
    <w:rsid w:val="00B80795"/>
    <w:rsid w:val="00B80CE7"/>
    <w:rsid w:val="00B80D8A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9C7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8A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96F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DEB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E7EF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D"/>
    <w:rsid w:val="00BF6FBF"/>
    <w:rsid w:val="00BF70A1"/>
    <w:rsid w:val="00BF70F8"/>
    <w:rsid w:val="00BF7CDD"/>
    <w:rsid w:val="00BF7D43"/>
    <w:rsid w:val="00C000A0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60C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3E88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A2B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392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736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44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66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E790F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2D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88B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52B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32F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1A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3C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8F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04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298B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884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3F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BA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63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9FD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6D3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0A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48B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D9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6ED"/>
    <w:rsid w:val="00F3075E"/>
    <w:rsid w:val="00F308C0"/>
    <w:rsid w:val="00F310C6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59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5E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714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1F4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638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87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376839"/>
    <w:rsid w:val="0957797D"/>
    <w:rsid w:val="0972706B"/>
    <w:rsid w:val="09C21BB6"/>
    <w:rsid w:val="0A867EAB"/>
    <w:rsid w:val="0A90011D"/>
    <w:rsid w:val="0AFC60B7"/>
    <w:rsid w:val="0BAD7041"/>
    <w:rsid w:val="0C6F5654"/>
    <w:rsid w:val="0CC66B62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9B21ED8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9A4043"/>
    <w:rsid w:val="20CD42FE"/>
    <w:rsid w:val="21035A99"/>
    <w:rsid w:val="21282288"/>
    <w:rsid w:val="23680C07"/>
    <w:rsid w:val="239E142D"/>
    <w:rsid w:val="245870DE"/>
    <w:rsid w:val="247247A7"/>
    <w:rsid w:val="2473146A"/>
    <w:rsid w:val="27362C85"/>
    <w:rsid w:val="27437CDE"/>
    <w:rsid w:val="27C5366D"/>
    <w:rsid w:val="27DD67CA"/>
    <w:rsid w:val="28690808"/>
    <w:rsid w:val="28A62D26"/>
    <w:rsid w:val="28AD20FE"/>
    <w:rsid w:val="28B07E55"/>
    <w:rsid w:val="28B54AA2"/>
    <w:rsid w:val="294D6347"/>
    <w:rsid w:val="29A6408E"/>
    <w:rsid w:val="2A0F0B23"/>
    <w:rsid w:val="2AFE2B7E"/>
    <w:rsid w:val="2D376513"/>
    <w:rsid w:val="2D5C6531"/>
    <w:rsid w:val="2DC863F1"/>
    <w:rsid w:val="2EB72406"/>
    <w:rsid w:val="2F2367DE"/>
    <w:rsid w:val="31542D3B"/>
    <w:rsid w:val="317B0188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9B248EA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0032CA"/>
    <w:rsid w:val="3E7347F4"/>
    <w:rsid w:val="3EF83C43"/>
    <w:rsid w:val="3F01664D"/>
    <w:rsid w:val="3F175FC8"/>
    <w:rsid w:val="3F6321D3"/>
    <w:rsid w:val="3FD010A5"/>
    <w:rsid w:val="40850DCD"/>
    <w:rsid w:val="41AC1D9C"/>
    <w:rsid w:val="4242619A"/>
    <w:rsid w:val="427B21D7"/>
    <w:rsid w:val="42B20782"/>
    <w:rsid w:val="44917C93"/>
    <w:rsid w:val="45A607ED"/>
    <w:rsid w:val="45FF60DE"/>
    <w:rsid w:val="46D41E44"/>
    <w:rsid w:val="47AE2F53"/>
    <w:rsid w:val="49446ABC"/>
    <w:rsid w:val="496938E0"/>
    <w:rsid w:val="49882B35"/>
    <w:rsid w:val="49A67E3A"/>
    <w:rsid w:val="4B3872E6"/>
    <w:rsid w:val="4C5C71D6"/>
    <w:rsid w:val="4CA149AE"/>
    <w:rsid w:val="4DF51404"/>
    <w:rsid w:val="4E5633F4"/>
    <w:rsid w:val="4E7740D9"/>
    <w:rsid w:val="4EAC0AFF"/>
    <w:rsid w:val="4EC2021D"/>
    <w:rsid w:val="50FD13B2"/>
    <w:rsid w:val="51573EF4"/>
    <w:rsid w:val="52FE30BB"/>
    <w:rsid w:val="5344678B"/>
    <w:rsid w:val="536E79E7"/>
    <w:rsid w:val="54CE2507"/>
    <w:rsid w:val="55181CD2"/>
    <w:rsid w:val="55D01D97"/>
    <w:rsid w:val="566112BA"/>
    <w:rsid w:val="57244B18"/>
    <w:rsid w:val="57EF6871"/>
    <w:rsid w:val="58240039"/>
    <w:rsid w:val="595A121E"/>
    <w:rsid w:val="59C75644"/>
    <w:rsid w:val="59D92540"/>
    <w:rsid w:val="5AED657C"/>
    <w:rsid w:val="5AF07FF7"/>
    <w:rsid w:val="5AF422E5"/>
    <w:rsid w:val="5BF26431"/>
    <w:rsid w:val="5E780DEA"/>
    <w:rsid w:val="5F263BA2"/>
    <w:rsid w:val="5F343C4B"/>
    <w:rsid w:val="5F631FA8"/>
    <w:rsid w:val="60FD51FF"/>
    <w:rsid w:val="65507243"/>
    <w:rsid w:val="65576B9C"/>
    <w:rsid w:val="655E4047"/>
    <w:rsid w:val="656027FF"/>
    <w:rsid w:val="66457E51"/>
    <w:rsid w:val="6680376E"/>
    <w:rsid w:val="66ED31EA"/>
    <w:rsid w:val="6756609D"/>
    <w:rsid w:val="691A3243"/>
    <w:rsid w:val="696C42BB"/>
    <w:rsid w:val="698A6B0F"/>
    <w:rsid w:val="6A782EAA"/>
    <w:rsid w:val="6B60207B"/>
    <w:rsid w:val="6B704279"/>
    <w:rsid w:val="6BBA42CE"/>
    <w:rsid w:val="6D020EA1"/>
    <w:rsid w:val="6E0F1211"/>
    <w:rsid w:val="6FBD0858"/>
    <w:rsid w:val="72E1752D"/>
    <w:rsid w:val="73A015C2"/>
    <w:rsid w:val="73A913CF"/>
    <w:rsid w:val="73EB1497"/>
    <w:rsid w:val="74000A47"/>
    <w:rsid w:val="740D3AB7"/>
    <w:rsid w:val="74885606"/>
    <w:rsid w:val="751115BE"/>
    <w:rsid w:val="75533B57"/>
    <w:rsid w:val="75740E00"/>
    <w:rsid w:val="763A080C"/>
    <w:rsid w:val="76820429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1F558B"/>
    <w:rsid w:val="7E3563A1"/>
    <w:rsid w:val="7E9326F9"/>
    <w:rsid w:val="7EE20452"/>
    <w:rsid w:val="7F32018E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632806-89CD-4FA8-A49A-D90E7E25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64D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after="100" w:afterAutospacing="1"/>
      <w:textAlignment w:val="auto"/>
    </w:p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正文3"/>
    <w:qFormat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310">
    <w:name w:val="标题 31"/>
    <w:basedOn w:val="a0"/>
    <w:next w:val="35"/>
    <w:qFormat/>
    <w:pPr>
      <w:keepNext/>
      <w:keepLines/>
      <w:widowControl w:val="0"/>
      <w:overflowPunct/>
      <w:autoSpaceDE/>
      <w:autoSpaceDN/>
      <w:adjustRightInd/>
      <w:spacing w:before="120"/>
      <w:ind w:left="1134" w:hanging="1134"/>
      <w:textAlignment w:val="auto"/>
      <w:outlineLvl w:val="2"/>
    </w:pPr>
    <w:rPr>
      <w:rFonts w:ascii="Arial" w:hAnsi="Arial"/>
      <w:sz w:val="28"/>
      <w:szCs w:val="28"/>
    </w:rPr>
  </w:style>
  <w:style w:type="paragraph" w:customStyle="1" w:styleId="43">
    <w:name w:val="正文4"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150">
    <w:name w:val="15"/>
    <w:basedOn w:val="a1"/>
    <w:rsid w:val="005802D5"/>
    <w:rPr>
      <w:rFonts w:ascii="Times New Roman" w:hAnsi="Times New Roman" w:cs="Times New Roman" w:hint="default"/>
    </w:rPr>
  </w:style>
  <w:style w:type="character" w:customStyle="1" w:styleId="PLChar">
    <w:name w:val="PL Char"/>
    <w:link w:val="PL"/>
    <w:qFormat/>
    <w:rsid w:val="00A640E6"/>
    <w:rPr>
      <w:rFonts w:ascii="Courier New" w:eastAsia="宋体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754417-3EF8-471B-8BD2-5C9FD6F3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439</Words>
  <Characters>2508</Characters>
  <Application>Microsoft Office Word</Application>
  <DocSecurity>0</DocSecurity>
  <Lines>20</Lines>
  <Paragraphs>5</Paragraphs>
  <ScaleCrop>false</ScaleCrop>
  <Company>ZTE Corporation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118</cp:revision>
  <cp:lastPrinted>2018-04-07T03:05:00Z</cp:lastPrinted>
  <dcterms:created xsi:type="dcterms:W3CDTF">2020-04-10T11:34:00Z</dcterms:created>
  <dcterms:modified xsi:type="dcterms:W3CDTF">2021-05-07T08:16:00Z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